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FB"/>
  <w:body>
    <w:p w:rsidR="00000000" w:rsidRDefault="00044B1D">
      <w:pPr>
        <w:pStyle w:val="t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ФЕДЕРАЛЬНАЯ СЛУЖБА ПО НАДЗОРУ В СФЕРЕ ОБРАЗОВАНИЯ И НАУКИ 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44B1D">
      <w:pPr>
        <w:pStyle w:val="t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ПРИКАЗ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44B1D">
      <w:pPr>
        <w:pStyle w:val="c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44B1D">
      <w:pPr>
        <w:pStyle w:val="t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 августа 2022 г.                              № 924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44B1D">
      <w:pPr>
        <w:pStyle w:val="t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Об утверждении Порядка аккредитации граждан в качестве </w:t>
      </w:r>
      <w:r>
        <w:rPr>
          <w:color w:val="333333"/>
          <w:sz w:val="27"/>
          <w:szCs w:val="27"/>
        </w:rPr>
        <w:t>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44B1D">
      <w:pPr>
        <w:pStyle w:val="c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Зарегистрирован Минюстом России 29 сентябр</w:t>
      </w:r>
      <w:r>
        <w:rPr>
          <w:color w:val="333333"/>
          <w:sz w:val="27"/>
          <w:szCs w:val="27"/>
        </w:rPr>
        <w:t>я 2022 г.</w:t>
      </w:r>
    </w:p>
    <w:p w:rsidR="00000000" w:rsidRDefault="00044B1D">
      <w:pPr>
        <w:pStyle w:val="c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Регистрационный № 70296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частью 15 статьи 59 и частью 3 статьи 77 Федерального закона </w:t>
      </w:r>
      <w:r>
        <w:rPr>
          <w:rStyle w:val="cmd"/>
          <w:color w:val="333333"/>
          <w:sz w:val="27"/>
          <w:szCs w:val="27"/>
        </w:rPr>
        <w:t>от 29 декабря 2012 г. № 273-ФЗ</w:t>
      </w:r>
      <w:r>
        <w:rPr>
          <w:color w:val="333333"/>
          <w:sz w:val="27"/>
          <w:szCs w:val="27"/>
        </w:rPr>
        <w:t xml:space="preserve"> "Об образовании в Российской Федерации" (Собрание законодательства Российской Федерации, 2012, № 53, ст. </w:t>
      </w:r>
      <w:r>
        <w:rPr>
          <w:color w:val="333333"/>
          <w:sz w:val="27"/>
          <w:szCs w:val="27"/>
        </w:rPr>
        <w:t xml:space="preserve">7598; 2019, № 30, ст. 4134), пунктом 1 и подпунктом 5.2.10 пункта 5 Положения о Федеральной службе по надзору в сфере образования и науки, утвержденного постановлением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28 июля 2018 г. № 885</w:t>
      </w:r>
      <w:r>
        <w:rPr>
          <w:color w:val="333333"/>
          <w:sz w:val="27"/>
          <w:szCs w:val="27"/>
        </w:rPr>
        <w:t xml:space="preserve"> (Собрание законодательства Р</w:t>
      </w:r>
      <w:r>
        <w:rPr>
          <w:color w:val="333333"/>
          <w:sz w:val="27"/>
          <w:szCs w:val="27"/>
        </w:rPr>
        <w:t>оссийской Федерации, 2018, № 32, ст. 5344; 2022, № 1, ст. 175), приказываю: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</w:t>
      </w:r>
      <w:r>
        <w:rPr>
          <w:color w:val="333333"/>
          <w:sz w:val="27"/>
          <w:szCs w:val="27"/>
        </w:rPr>
        <w:t>о общего и среднего общего образования, всероссийской олимпиады школьников и олимпиад школьников.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Признать не подлежащими применению приказы Министерства образования и науки Российской Федерации: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от 28 июня 2013 г. № 491 "Об утверждении Порядка аккредит</w:t>
      </w:r>
      <w:r>
        <w:rPr>
          <w:color w:val="333333"/>
          <w:sz w:val="27"/>
          <w:szCs w:val="27"/>
        </w:rPr>
        <w:t>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школьников" (зарегистрирован Ми</w:t>
      </w:r>
      <w:r>
        <w:rPr>
          <w:color w:val="333333"/>
          <w:sz w:val="27"/>
          <w:szCs w:val="27"/>
        </w:rPr>
        <w:t>нистерством юстиции Российской Федерации 2 августа 2013 г., регистрационный № 29234);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19 мая 2014 г. № 552 "О внесении изменений в Порядок аккредитации граждан в качестве общественных наблюдателей при проведении государственной итоговой аттестации по об</w:t>
      </w:r>
      <w:r>
        <w:rPr>
          <w:color w:val="333333"/>
          <w:sz w:val="27"/>
          <w:szCs w:val="27"/>
        </w:rPr>
        <w:t>разовательным программам основного общего и среднего общего образования, всероссийской олимпиады школьников и олимпиад школьников, утвержденный приказом Министерства образования и науки Российской Федерации от 28 июня 2013 г. № 491" (зарегистрирован Минист</w:t>
      </w:r>
      <w:r>
        <w:rPr>
          <w:color w:val="333333"/>
          <w:sz w:val="27"/>
          <w:szCs w:val="27"/>
        </w:rPr>
        <w:t>ерством юстиции Российской Федерации 26 мая 2014 г., регистрационный № 32423);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12 января 2015 г. № 2 "О 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</w:t>
      </w:r>
      <w:r>
        <w:rPr>
          <w:color w:val="333333"/>
          <w:sz w:val="27"/>
          <w:szCs w:val="27"/>
        </w:rPr>
        <w:t>тельным программам основного общего и среднего общего образования, всероссийской олимпиады школьников и олимпиад школьников, утвержденный приказом Министерства образования и науки Российской Федерации от 28 июня 2013 г. № 491" (зарегистрирован Министерство</w:t>
      </w:r>
      <w:r>
        <w:rPr>
          <w:color w:val="333333"/>
          <w:sz w:val="27"/>
          <w:szCs w:val="27"/>
        </w:rPr>
        <w:t>м юстиции Российской Федерации 3 февраля 2015 г., регистрационный № 35849);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rStyle w:val="cmd"/>
          <w:color w:val="333333"/>
          <w:sz w:val="27"/>
          <w:szCs w:val="27"/>
        </w:rPr>
        <w:t>от 6 апреля 2017 г. № 312</w:t>
      </w:r>
      <w:r>
        <w:rPr>
          <w:color w:val="333333"/>
          <w:sz w:val="27"/>
          <w:szCs w:val="27"/>
        </w:rPr>
        <w:t xml:space="preserve"> "О 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</w:t>
      </w:r>
      <w:r>
        <w:rPr>
          <w:color w:val="333333"/>
          <w:sz w:val="27"/>
          <w:szCs w:val="27"/>
        </w:rPr>
        <w:t xml:space="preserve">льным программам основного общего и среднего общего образования, всероссийской олимпиады школьников и олимпиад школьников, утвержденный приказом Министерства образования и науки Российской Федерации от 28 июня 2013 г. № 491" (зарегистрирован Министерством </w:t>
      </w:r>
      <w:r>
        <w:rPr>
          <w:color w:val="333333"/>
          <w:sz w:val="27"/>
          <w:szCs w:val="27"/>
        </w:rPr>
        <w:t>юстиции Российской Федерации 2 мая 2017 г., регистрационный № 46555).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Настоящий приказ вступает в силу с 1 марта 2023 года и действует до 29 февраля 2028 года.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Контроль за исполнением настоящего приказа возложить на заместителя руководителя И.К.Кругл</w:t>
      </w:r>
      <w:r>
        <w:rPr>
          <w:color w:val="333333"/>
          <w:sz w:val="27"/>
          <w:szCs w:val="27"/>
        </w:rPr>
        <w:t>инского.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 </w:t>
      </w:r>
    </w:p>
    <w:p w:rsidR="00000000" w:rsidRDefault="00044B1D">
      <w:pPr>
        <w:pStyle w:val="i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Руководитель                              А.А.Музаев</w:t>
      </w:r>
    </w:p>
    <w:p w:rsidR="00000000" w:rsidRDefault="00044B1D">
      <w:pPr>
        <w:pStyle w:val="i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044B1D">
      <w:pPr>
        <w:pStyle w:val="s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УТВЕРЖДЕН </w:t>
      </w:r>
      <w:r>
        <w:rPr>
          <w:color w:val="333333"/>
          <w:sz w:val="27"/>
          <w:szCs w:val="27"/>
        </w:rPr>
        <w:br/>
        <w:t>приказом Федеральной службы по надзору в сфере образования и науки от 26 августа 2022 г. № 924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44B1D">
      <w:pPr>
        <w:pStyle w:val="t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Порядок</w:t>
      </w:r>
      <w:r>
        <w:rPr>
          <w:color w:val="333333"/>
          <w:sz w:val="27"/>
          <w:szCs w:val="27"/>
        </w:rPr>
        <w:br/>
        <w:t xml:space="preserve">аккредитации граждан в качестве общественных наблюдателей при проведении </w:t>
      </w:r>
      <w:r>
        <w:rPr>
          <w:color w:val="333333"/>
          <w:sz w:val="27"/>
          <w:szCs w:val="27"/>
        </w:rPr>
        <w:t>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Порядок аккредитации граждан в качестве общественных наблюдателей при проведении</w:t>
      </w:r>
      <w:r>
        <w:rPr>
          <w:color w:val="333333"/>
          <w:sz w:val="27"/>
          <w:szCs w:val="27"/>
        </w:rPr>
        <w:t xml:space="preserve">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(далее - Порядок) определяет правила аккредитации граждан в качестве общественных на</w:t>
      </w:r>
      <w:r>
        <w:rPr>
          <w:color w:val="333333"/>
          <w:sz w:val="27"/>
          <w:szCs w:val="27"/>
        </w:rPr>
        <w:t>блюдателей при проведении государственной итоговой аттестации по образовательным программам основного общего и среднего общего образования (далее - ГИА) (за исключением проведения ГИА в специальных учебно-воспитательных учреждениях закрытого типа и общеобр</w:t>
      </w:r>
      <w:r>
        <w:rPr>
          <w:color w:val="333333"/>
          <w:sz w:val="27"/>
          <w:szCs w:val="27"/>
        </w:rPr>
        <w:t>азовательных организациях при исправительных учреждениях уголовно-исполнительной системы, а также при проведении ГИА в пунктах проведения экзаменов, организованных на ДОМУ, в медицинских организациях), всероссийской олимпиады школьников (далее - ВсОШ) и ол</w:t>
      </w:r>
      <w:r>
        <w:rPr>
          <w:color w:val="333333"/>
          <w:sz w:val="27"/>
          <w:szCs w:val="27"/>
        </w:rPr>
        <w:t>импиад школьников (далее - олимпиады).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Аккредитацию граждан в качестве общественных наблюдателей осуществляют: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исполнительной власти субъектов Российской Федерации, осуществляющие государственное управление в сфере образования, при проведении ГИА</w:t>
      </w:r>
      <w:r>
        <w:rPr>
          <w:color w:val="333333"/>
          <w:sz w:val="27"/>
          <w:szCs w:val="27"/>
        </w:rPr>
        <w:t>, ВсОШ, олимпиад на территориях субъектов Российской Федерации;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учредители образовательных организаций, расположенных за пределами территории Российской Федерации и реализующих имеющие </w:t>
      </w:r>
      <w:r>
        <w:rPr>
          <w:color w:val="333333"/>
          <w:sz w:val="27"/>
          <w:szCs w:val="27"/>
        </w:rPr>
        <w:lastRenderedPageBreak/>
        <w:t>государственную аккредитацию образовательные программы основного общего</w:t>
      </w:r>
      <w:r>
        <w:rPr>
          <w:color w:val="333333"/>
          <w:sz w:val="27"/>
          <w:szCs w:val="27"/>
        </w:rPr>
        <w:t xml:space="preserve"> и среднего общего образования,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</w:t>
      </w:r>
      <w:r>
        <w:rPr>
          <w:color w:val="333333"/>
          <w:sz w:val="27"/>
          <w:szCs w:val="27"/>
        </w:rPr>
        <w:t>циализированные структурные образовательные подразделения, при проведении ГИА за пределами территории Российской Федерации (далее вместе - аккредитующие органы)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</w:t>
      </w:r>
    </w:p>
    <w:p w:rsidR="00000000" w:rsidRDefault="00044B1D">
      <w:pPr>
        <w:pStyle w:val="n"/>
        <w:spacing w:line="300" w:lineRule="auto"/>
        <w:divId w:val="1134712108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 xml:space="preserve"> Часть 15 статьи 59 и часть 3 статьи 77 Федерального закона </w:t>
      </w:r>
      <w:r>
        <w:rPr>
          <w:rStyle w:val="cmd"/>
          <w:color w:val="333333"/>
        </w:rPr>
        <w:t>о</w:t>
      </w:r>
      <w:r>
        <w:rPr>
          <w:rStyle w:val="cmd"/>
          <w:color w:val="333333"/>
        </w:rPr>
        <w:t>т 29 декабря 2012 г. № 273-ФЗ</w:t>
      </w:r>
      <w:r>
        <w:rPr>
          <w:color w:val="333333"/>
        </w:rPr>
        <w:t xml:space="preserve"> "Об образовании в Российской Федерации" (Собрание законодательства Российской Федерации, 2012, № 53, ст. 7598; 2019, № 30, ст. 4134) (далее - Федеральный закон № 273-ФЗ).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Для получения аккредитации в качестве общественног</w:t>
      </w:r>
      <w:r>
        <w:rPr>
          <w:color w:val="333333"/>
          <w:sz w:val="27"/>
          <w:szCs w:val="27"/>
        </w:rPr>
        <w:t>о наблюдателя при проведении ГИА, ВсОШ, олимпиад совершеннолетний гражданин Российской Федерации (далее - гражданин) подает в аккредитующие органы заявление об аккредитации в качестве общественного наблюдателя (далее - заявление). Заявление на бумажном нос</w:t>
      </w:r>
      <w:r>
        <w:rPr>
          <w:color w:val="333333"/>
          <w:sz w:val="27"/>
          <w:szCs w:val="27"/>
        </w:rPr>
        <w:t>ителе подается гражданином лично при предъявлении документа, удостоверяющего личность, или уполномоченным лицом при предъявлении документа, удостоверяющего личность, и доверенности, оформленной в порядке, предусмотренном гражданским законодательством Росси</w:t>
      </w:r>
      <w:r>
        <w:rPr>
          <w:color w:val="333333"/>
          <w:sz w:val="27"/>
          <w:szCs w:val="27"/>
        </w:rPr>
        <w:t>йской Федерации (далее - доверенное лицо).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заявлении указываются: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фамилия, имя, отчество (последнее - при наличии), пол, год рождения, контактный телефон (при наличии), адрес электронной почты (при наличии), адреса регистрации и фактического проживани</w:t>
      </w:r>
      <w:r>
        <w:rPr>
          <w:color w:val="333333"/>
          <w:sz w:val="27"/>
          <w:szCs w:val="27"/>
        </w:rPr>
        <w:t>я, реквизиты документа, удостоверяющего личность гражданина, подавшего заявление;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места, в которых гражданин, подавший заявление, желает осуществлять общественное наблюдение: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 проведении ГИА: пункты проведения экзаменов, региональный центр обработ</w:t>
      </w:r>
      <w:r>
        <w:rPr>
          <w:color w:val="333333"/>
          <w:sz w:val="27"/>
          <w:szCs w:val="27"/>
        </w:rPr>
        <w:t>ки информации субъекта Российской Федерации, места работы предметных комиссий субъекта Российской Федерации, места работы конфликтной комиссии субъекта Российской Федерации (далее вместе - места проведения ГИА);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при проведении ВсОШ, олимпиад: места пров</w:t>
      </w:r>
      <w:r>
        <w:rPr>
          <w:color w:val="333333"/>
          <w:sz w:val="27"/>
          <w:szCs w:val="27"/>
        </w:rPr>
        <w:t>едения ВсОШ, места проведения олимпиад, места проверки и (или) показа олимпиадных работ, места рассмотрения апелляций о несогласии с выставленными баллами ВсОШ, олимпиад (далее вместе - места проведения ВсОШ, олимпиад);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форма, в которой гражданин, подав</w:t>
      </w:r>
      <w:r>
        <w:rPr>
          <w:color w:val="333333"/>
          <w:sz w:val="27"/>
          <w:szCs w:val="27"/>
        </w:rPr>
        <w:t>ший заявление, желает осуществлять общественное наблюдение (с присутствием в местах проведения ГИА и (или) дистанционно с использованием информационно-коммуникационных технологий (далее - дистанционная форма) - для граждан, желающих получить аккредитацию в</w:t>
      </w:r>
      <w:r>
        <w:rPr>
          <w:color w:val="333333"/>
          <w:sz w:val="27"/>
          <w:szCs w:val="27"/>
        </w:rPr>
        <w:t xml:space="preserve"> качестве общественного наблюдателя при проведении ГИА;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населенный пункт, на территории которого гражданин, подавший заявление, желает присутствовать в качестве общественного наблюдателя в местах проведения ГИА (за исключением граждан, желающих осуществ</w:t>
      </w:r>
      <w:r>
        <w:rPr>
          <w:color w:val="333333"/>
          <w:sz w:val="27"/>
          <w:szCs w:val="27"/>
        </w:rPr>
        <w:t>лять общественное наблюдение в дистанционной форме), местах проведения ВсОШ, олимпиад;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даты присутствия в местах проведения ГИА и (или) даты осуществления общественного наблюдения в дистанционной форме в соответствии со сроками проведения ГИА, даты прис</w:t>
      </w:r>
      <w:r>
        <w:rPr>
          <w:color w:val="333333"/>
          <w:sz w:val="27"/>
          <w:szCs w:val="27"/>
        </w:rPr>
        <w:t>утствия в местах проведения ВсОШ в соответствии со сроками проведения ВсОШ, даты присутствия в местах проведения олимпиад согласно срокам проведения олимпиад;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информация об отсутствии (наличии) у гражданина, подавшего заявление, и (или) его близких родс</w:t>
      </w:r>
      <w:r>
        <w:rPr>
          <w:color w:val="333333"/>
          <w:sz w:val="27"/>
          <w:szCs w:val="27"/>
        </w:rPr>
        <w:t>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ВсОШ, олимпиад, в том числе направ</w:t>
      </w:r>
      <w:r>
        <w:rPr>
          <w:color w:val="333333"/>
          <w:sz w:val="27"/>
          <w:szCs w:val="27"/>
        </w:rPr>
        <w:t>ление информации о нарушениях, выявленных при проведении ГИА, ВсОШ, олимпиад;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сведения об ознакомлении с порядком проведения государственной итоговой аттестации по образовательным программам основного общего образования, порядком проведения государствен</w:t>
      </w:r>
      <w:r>
        <w:rPr>
          <w:color w:val="333333"/>
          <w:sz w:val="27"/>
          <w:szCs w:val="27"/>
        </w:rPr>
        <w:t>ной итоговой аттестации по образовательным программам среднего общего образования, порядком проведения всероссийской олимпиады школьников, порядком проведения олимпиад школьников (сведения об ознакомлении с соответствующим порядком указываются в зависимост</w:t>
      </w:r>
      <w:r>
        <w:rPr>
          <w:color w:val="333333"/>
          <w:sz w:val="27"/>
          <w:szCs w:val="27"/>
        </w:rPr>
        <w:t>и от выбранного гражданином, подавшим заявление, места осуществления общественного наблюдения);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8) способ получения удостоверения общественного наблюдателя (лично или через доверенное лицо в аккредитующем органе);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дата подачи заявления.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Указанные данные</w:t>
      </w:r>
      <w:r>
        <w:rPr>
          <w:color w:val="333333"/>
          <w:sz w:val="27"/>
          <w:szCs w:val="27"/>
        </w:rPr>
        <w:t xml:space="preserve"> удостоверяются собственноручной подписью гражданина, подавшего заявление.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Заявление подается в следующие сроки: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 осуществлении общественного наблюдения в местах проведения ГИА - не позднее чем за 3 рабочих дня до даты проведения экзамена по соотв</w:t>
      </w:r>
      <w:r>
        <w:rPr>
          <w:color w:val="333333"/>
          <w:sz w:val="27"/>
          <w:szCs w:val="27"/>
        </w:rPr>
        <w:t>етствующему учебному предмету;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при осуществлении общественного наблюдения в местах проведения ВсОШ - не позднее чем за 10 рабочих дней до даты проведения соответствующего этапа ВсОШ по общеобразовательному предмету;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 осуществлении общественного на</w:t>
      </w:r>
      <w:r>
        <w:rPr>
          <w:color w:val="333333"/>
          <w:sz w:val="27"/>
          <w:szCs w:val="27"/>
        </w:rPr>
        <w:t>блюдения в местах проведения олимпиад - не позднее чем за 10 рабочих дней до даты проведения соответствующего этапа олимпиады по профилю олимпиады.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Места осуществления общественного наблюдения, форма осуществления общественного наблюдения (с присутствие</w:t>
      </w:r>
      <w:r>
        <w:rPr>
          <w:color w:val="333333"/>
          <w:sz w:val="27"/>
          <w:szCs w:val="27"/>
        </w:rPr>
        <w:t>м в местах проведения ГИА и (или) в дистанционной форме)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случае необходимости изменения мест осуществления </w:t>
      </w:r>
      <w:r>
        <w:rPr>
          <w:color w:val="333333"/>
          <w:sz w:val="27"/>
          <w:szCs w:val="27"/>
        </w:rPr>
        <w:t>общественного наблюдения, форм осуществления общественного наблюдения (в соответствии с потребностями аккредитующего органа) аккредитующий орган согласовывает с гражданином изменение мест осуществления общественного наблюдения, форм осуществления обществен</w:t>
      </w:r>
      <w:r>
        <w:rPr>
          <w:color w:val="333333"/>
          <w:sz w:val="27"/>
          <w:szCs w:val="27"/>
        </w:rPr>
        <w:t>ного наблюдения, указанных гражданином в его заявлении, до принятия решения об аккредитации указанного гражданина в качестве общественного наблюдателя в соответствии с пунктом 6 Порядка.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Решение об аккредитации гражданина в качестве общественного наблюд</w:t>
      </w:r>
      <w:r>
        <w:rPr>
          <w:color w:val="333333"/>
          <w:sz w:val="27"/>
          <w:szCs w:val="27"/>
        </w:rPr>
        <w:t>ателя принимается аккредитующим органом в следующие сроки: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 осуществлении общественного наблюдения в местах проведения ГИА - не позднее чем за 1 рабочий день до даты проведения экзамена по соответствующему учебному предмету;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 при осуществлении обще</w:t>
      </w:r>
      <w:r>
        <w:rPr>
          <w:color w:val="333333"/>
          <w:sz w:val="27"/>
          <w:szCs w:val="27"/>
        </w:rPr>
        <w:t>ственного наблюдения в местах проведения ВсОШ - не позднее чем за 1 рабочий день до даты проведения соответствующего этапа ВсОШ по общеобразовательному предмету;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 осуществлении общественного наблюдения в местах проведения олимпиад - не позднее чем за</w:t>
      </w:r>
      <w:r>
        <w:rPr>
          <w:color w:val="333333"/>
          <w:sz w:val="27"/>
          <w:szCs w:val="27"/>
        </w:rPr>
        <w:t xml:space="preserve"> 1 рабочий день до даты проведения соответствующего этапа олимпиады по профилю олимпиады.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 выявления недостоверных данных, указанных в заявлении, наличия у гражданина, подавшего заявление, и (или) его близких родственников личной заинтересованно</w:t>
      </w:r>
      <w:r>
        <w:rPr>
          <w:color w:val="333333"/>
          <w:sz w:val="27"/>
          <w:szCs w:val="27"/>
        </w:rPr>
        <w:t>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ВсОШ, олимпиад, в том числе направление информации о нарушениях, в</w:t>
      </w:r>
      <w:r>
        <w:rPr>
          <w:color w:val="333333"/>
          <w:sz w:val="27"/>
          <w:szCs w:val="27"/>
        </w:rPr>
        <w:t xml:space="preserve">ыявленных при проведении ГИА, ВсОШ, олимпиад, аккредитующий орган выдает гражданину (доверенному лицу) на руки или высылает почтовым отправлением по адресу фактического проживания, указанному в его заявлении, мотивированный отказ в аккредитации в качестве </w:t>
      </w:r>
      <w:r>
        <w:rPr>
          <w:color w:val="333333"/>
          <w:sz w:val="27"/>
          <w:szCs w:val="27"/>
        </w:rPr>
        <w:t>общественного наблюдателя.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Статус общественного наблюдателя подтверждается удостоверением общественного наблюдателя, выдаваемым аккредитующим органом.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удостоверении общественного наблюдателя указываются: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фамилия, имя, отчество (последнее - при нали</w:t>
      </w:r>
      <w:r>
        <w:rPr>
          <w:color w:val="333333"/>
          <w:sz w:val="27"/>
          <w:szCs w:val="27"/>
        </w:rPr>
        <w:t>чии), реквизиты документа, удостоверяющего личность общественного наблюдателя;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форма осуществления общественного наблюдения в соответствии с подпунктом 3 пункта 3 Порядка (для граждан, получающих аккредитацию в качестве общественного наблюдателя при про</w:t>
      </w:r>
      <w:r>
        <w:rPr>
          <w:color w:val="333333"/>
          <w:sz w:val="27"/>
          <w:szCs w:val="27"/>
        </w:rPr>
        <w:t>ведении ГИА);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конкретные места осуществления общественного наблюдения в соответствии с подпунктом 2 пункта 3 Порядка (за исключением граждан, получающих аккредитацию в качестве общественного наблюдателя при проведении ГИА в дистанционной форме);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даты</w:t>
      </w:r>
      <w:r>
        <w:rPr>
          <w:color w:val="333333"/>
          <w:sz w:val="27"/>
          <w:szCs w:val="27"/>
        </w:rPr>
        <w:t xml:space="preserve"> присутствия в местах проведения ГИА, даты осуществления общественного наблюдения в дистанционной форме (для граждан, получающих аккредитацию в качестве общественного наблюдателя при проведении ГИА), даты присутствия в местах проведения ВсОШ, олимпиад;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5) </w:t>
      </w:r>
      <w:r>
        <w:rPr>
          <w:color w:val="333333"/>
          <w:sz w:val="27"/>
          <w:szCs w:val="27"/>
        </w:rPr>
        <w:t>номер удостоверения, дата его выдачи, наименование аккредитующего органа, фамилия, имя, отчество (последнее - при наличии) и должность лица, подписавшего удостоверение общественного наблюдателя.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Удостоверение общественного наблюдателя заверяется печатью ак</w:t>
      </w:r>
      <w:r>
        <w:rPr>
          <w:color w:val="333333"/>
          <w:sz w:val="27"/>
          <w:szCs w:val="27"/>
        </w:rPr>
        <w:t>кредитующего органа.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Удостоверение общественного наблюдателя в течение 1 рабочего дня со дня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(дов</w:t>
      </w:r>
      <w:r>
        <w:rPr>
          <w:color w:val="333333"/>
          <w:sz w:val="27"/>
          <w:szCs w:val="27"/>
        </w:rPr>
        <w:t>еренному лицу) на руки.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000000" w:rsidRDefault="00044B1D">
      <w:pPr>
        <w:pStyle w:val="a3"/>
        <w:spacing w:line="300" w:lineRule="auto"/>
        <w:divId w:val="11347121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noPunctuationKerning/>
  <w:characterSpacingControl w:val="doNotCompress"/>
  <w:compat/>
  <w:rsids>
    <w:rsidRoot w:val="00044B1D"/>
    <w:rsid w:val="0004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uiPriority w:val="99"/>
    <w:semiHidden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uiPriority w:val="99"/>
    <w:semiHidden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uiPriority w:val="99"/>
    <w:semiHidden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uiPriority w:val="99"/>
    <w:semiHidden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uiPriority w:val="99"/>
    <w:semiHidden/>
    <w:pPr>
      <w:spacing w:before="90" w:beforeAutospacing="0" w:after="90" w:afterAutospacing="0"/>
    </w:pPr>
  </w:style>
  <w:style w:type="paragraph" w:customStyle="1" w:styleId="r">
    <w:name w:val="r"/>
    <w:basedOn w:val="a"/>
    <w:uiPriority w:val="99"/>
    <w:semiHidden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uiPriority w:val="99"/>
    <w:semiHidden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uiPriority w:val="99"/>
    <w:semiHidden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uiPriority w:val="99"/>
    <w:semiHidden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w1">
    <w:name w:val="w1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u w:val="single"/>
    </w:rPr>
  </w:style>
  <w:style w:type="paragraph" w:customStyle="1" w:styleId="w2">
    <w:name w:val="w2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w3">
    <w:name w:val="w3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u w:val="single"/>
    </w:rPr>
  </w:style>
  <w:style w:type="paragraph" w:customStyle="1" w:styleId="w4">
    <w:name w:val="w4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</w:rPr>
  </w:style>
  <w:style w:type="paragraph" w:customStyle="1" w:styleId="w5">
    <w:name w:val="w5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u w:val="single"/>
    </w:rPr>
  </w:style>
  <w:style w:type="paragraph" w:customStyle="1" w:styleId="w6">
    <w:name w:val="w6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</w:rPr>
  </w:style>
  <w:style w:type="paragraph" w:customStyle="1" w:styleId="w7">
    <w:name w:val="w7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u w:val="single"/>
    </w:rPr>
  </w:style>
  <w:style w:type="paragraph" w:customStyle="1" w:styleId="w8">
    <w:name w:val="w8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strike/>
    </w:rPr>
  </w:style>
  <w:style w:type="paragraph" w:customStyle="1" w:styleId="wd">
    <w:name w:val="wd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strike/>
    </w:rPr>
  </w:style>
  <w:style w:type="paragraph" w:customStyle="1" w:styleId="we">
    <w:name w:val="we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strike/>
    </w:rPr>
  </w:style>
  <w:style w:type="paragraph" w:customStyle="1" w:styleId="wf">
    <w:name w:val="wf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strike/>
    </w:rPr>
  </w:style>
  <w:style w:type="paragraph" w:customStyle="1" w:styleId="g02l">
    <w:name w:val="g0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l1">
    <w:name w:val="l1"/>
    <w:basedOn w:val="a"/>
    <w:uiPriority w:val="99"/>
    <w:semiHidden/>
  </w:style>
  <w:style w:type="paragraph" w:customStyle="1" w:styleId="c1">
    <w:name w:val="c1"/>
    <w:basedOn w:val="a"/>
    <w:uiPriority w:val="99"/>
    <w:semiHidden/>
    <w:pPr>
      <w:jc w:val="center"/>
    </w:pPr>
  </w:style>
  <w:style w:type="paragraph" w:customStyle="1" w:styleId="r1">
    <w:name w:val="r1"/>
    <w:basedOn w:val="a"/>
    <w:uiPriority w:val="99"/>
    <w:semiHidden/>
    <w:pPr>
      <w:jc w:val="right"/>
    </w:pPr>
  </w:style>
  <w:style w:type="paragraph" w:customStyle="1" w:styleId="j1">
    <w:name w:val="j1"/>
    <w:basedOn w:val="a"/>
    <w:uiPriority w:val="99"/>
    <w:semiHidden/>
    <w:pPr>
      <w:jc w:val="both"/>
    </w:pPr>
  </w:style>
  <w:style w:type="paragraph" w:customStyle="1" w:styleId="p1">
    <w:name w:val="p1"/>
    <w:basedOn w:val="a"/>
    <w:uiPriority w:val="99"/>
    <w:semiHidden/>
    <w:pPr>
      <w:ind w:firstLine="570"/>
      <w:jc w:val="both"/>
    </w:pPr>
  </w:style>
  <w:style w:type="paragraph" w:customStyle="1" w:styleId="n1">
    <w:name w:val="n1"/>
    <w:basedOn w:val="a"/>
    <w:uiPriority w:val="99"/>
    <w:semiHidden/>
    <w:pPr>
      <w:ind w:firstLine="570"/>
      <w:jc w:val="both"/>
    </w:pPr>
  </w:style>
  <w:style w:type="paragraph" w:customStyle="1" w:styleId="i1">
    <w:name w:val="i1"/>
    <w:basedOn w:val="a"/>
    <w:uiPriority w:val="99"/>
    <w:semiHidden/>
    <w:pPr>
      <w:ind w:left="570"/>
    </w:pPr>
  </w:style>
  <w:style w:type="paragraph" w:customStyle="1" w:styleId="k1">
    <w:name w:val="k1"/>
    <w:basedOn w:val="a"/>
    <w:uiPriority w:val="99"/>
    <w:semiHidden/>
    <w:pPr>
      <w:ind w:left="570"/>
      <w:jc w:val="both"/>
    </w:pPr>
  </w:style>
  <w:style w:type="paragraph" w:customStyle="1" w:styleId="h1">
    <w:name w:val="h1"/>
    <w:basedOn w:val="a"/>
    <w:uiPriority w:val="99"/>
    <w:semiHidden/>
    <w:pPr>
      <w:ind w:left="1785" w:right="570" w:hanging="1215"/>
    </w:pPr>
    <w:rPr>
      <w:b/>
      <w:bCs/>
    </w:rPr>
  </w:style>
  <w:style w:type="paragraph" w:customStyle="1" w:styleId="t1">
    <w:name w:val="t1"/>
    <w:basedOn w:val="a"/>
    <w:uiPriority w:val="99"/>
    <w:semiHidden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uiPriority w:val="99"/>
    <w:semiHidden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uiPriority w:val="99"/>
    <w:semiHidden/>
    <w:pPr>
      <w:spacing w:before="0" w:beforeAutospacing="0" w:after="0" w:afterAutospacing="0"/>
    </w:pPr>
  </w:style>
  <w:style w:type="paragraph" w:customStyle="1" w:styleId="c2">
    <w:name w:val="c2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uiPriority w:val="99"/>
    <w:semiHidden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uiPriority w:val="99"/>
    <w:semiHidden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uiPriority w:val="99"/>
    <w:semiHidden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uiPriority w:val="99"/>
    <w:semiHidden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1210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1710</Words>
  <Characters>12461</Characters>
  <Application>Microsoft Office Word</Application>
  <DocSecurity>0</DocSecurity>
  <Lines>103</Lines>
  <Paragraphs>28</Paragraphs>
  <ScaleCrop>false</ScaleCrop>
  <Company/>
  <LinksUpToDate>false</LinksUpToDate>
  <CharactersWithSpaces>14143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Лариса Е. Кочут</dc:creator>
  <cp:lastModifiedBy>Голоб</cp:lastModifiedBy>
  <cp:revision>2</cp:revision>
  <dcterms:created xsi:type="dcterms:W3CDTF">2023-03-24T08:14:00Z</dcterms:created>
  <dcterms:modified xsi:type="dcterms:W3CDTF">2023-03-24T08:14:00Z</dcterms:modified>
</cp:coreProperties>
</file>